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E1D" w:rsidRPr="003B1E1D" w:rsidRDefault="00C2543D" w:rsidP="003B1E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После изучения лекционного материала ответьте на вопросы</w:t>
      </w:r>
    </w:p>
    <w:p w:rsidR="003B1E1D" w:rsidRPr="003B1E1D" w:rsidRDefault="003B1E1D" w:rsidP="003B1E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 xml:space="preserve">1. Характеристики обеспечивающих подсистем АСУ: подсистемы информационного, программно-математического, технического обеспечения. 2. Структурная схема комплекса технических средств АСУ-АТ. 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 xml:space="preserve">3. Критерий качества движения в условиях функционирования АСУД. 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 xml:space="preserve">4. Принципы и задачи управления дорожным движением. 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>5. Комплекс ВАДС, его составляющие в качестве объектов контроля и управления в АСУД и их особенности.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>6. Структура АСУ. Основные понятия и определения АСУ.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 xml:space="preserve">7. Иерархическая структура управления в АСУД: управления по локальным, зональным (тактическом) районном (сетевом, </w:t>
      </w:r>
      <w:proofErr w:type="gramStart"/>
      <w:r w:rsidRPr="003B1E1D">
        <w:rPr>
          <w:rFonts w:ascii="Times New Roman" w:eastAsia="Times New Roman" w:hAnsi="Times New Roman" w:cs="Times New Roman"/>
          <w:sz w:val="24"/>
          <w:szCs w:val="24"/>
        </w:rPr>
        <w:t>стратегическом)уровне</w:t>
      </w:r>
      <w:proofErr w:type="gramEnd"/>
      <w:r w:rsidRPr="003B1E1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 xml:space="preserve">8. Многоуровневая структура АСУД. 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>9. Значение АСУ, их место в логистической цепи перевозок.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>10. Применение и обоснование выбора ЭВМ.</w:t>
      </w:r>
      <w:bookmarkStart w:id="0" w:name="_GoBack"/>
      <w:bookmarkEnd w:id="0"/>
    </w:p>
    <w:sectPr w:rsidR="003B1E1D" w:rsidRPr="003B1E1D" w:rsidSect="001F6597">
      <w:footerReference w:type="default" r:id="rId7"/>
      <w:pgSz w:w="11906" w:h="16838"/>
      <w:pgMar w:top="1134" w:right="850" w:bottom="1134" w:left="1701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37C8" w:rsidRDefault="006D37C8">
      <w:pPr>
        <w:spacing w:after="0" w:line="240" w:lineRule="auto"/>
      </w:pPr>
      <w:r>
        <w:separator/>
      </w:r>
    </w:p>
  </w:endnote>
  <w:endnote w:type="continuationSeparator" w:id="0">
    <w:p w:rsidR="006D37C8" w:rsidRDefault="006D3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597" w:rsidRPr="00553900" w:rsidRDefault="006D37C8" w:rsidP="008A293A">
    <w:pPr>
      <w:rPr>
        <w:sz w:val="16"/>
        <w:szCs w:val="16"/>
        <w:lang w:val="kk-KZ"/>
      </w:rPr>
    </w:pPr>
  </w:p>
  <w:p w:rsidR="00A07FB0" w:rsidRPr="001F6597" w:rsidRDefault="006D37C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37C8" w:rsidRDefault="006D37C8">
      <w:pPr>
        <w:spacing w:after="0" w:line="240" w:lineRule="auto"/>
      </w:pPr>
      <w:r>
        <w:separator/>
      </w:r>
    </w:p>
  </w:footnote>
  <w:footnote w:type="continuationSeparator" w:id="0">
    <w:p w:rsidR="006D37C8" w:rsidRDefault="006D37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9029A1"/>
    <w:multiLevelType w:val="multilevel"/>
    <w:tmpl w:val="4D36A8E4"/>
    <w:lvl w:ilvl="0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D8C"/>
    <w:rsid w:val="000538D4"/>
    <w:rsid w:val="003B1E1D"/>
    <w:rsid w:val="006D37C8"/>
    <w:rsid w:val="00960BDD"/>
    <w:rsid w:val="00C2543D"/>
    <w:rsid w:val="00C93E90"/>
    <w:rsid w:val="00CE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77D22F-5E3E-4426-8266-9B48625E1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3B1E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3B1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2024-10-22T12:30:00Z</dcterms:created>
  <dcterms:modified xsi:type="dcterms:W3CDTF">2024-11-11T07:53:00Z</dcterms:modified>
</cp:coreProperties>
</file>